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keepNext w:val="false"/>
        <w:keepLines w:val="false"/>
        <w:spacing w:lineRule="auto" w:line="240" w:before="480" w:after="120"/>
        <w:rPr/>
      </w:pPr>
      <w:bookmarkStart w:id="0" w:name="_fwojcnvvu9yn"/>
      <w:bookmarkEnd w:id="0"/>
      <w:r>
        <w:rPr>
          <w:b/>
          <w:sz w:val="46"/>
          <w:szCs w:val="46"/>
        </w:rPr>
        <w:t>LE SCELTE STRATEGICHE</w:t>
      </w:r>
    </w:p>
    <w:p>
      <w:pPr>
        <w:pStyle w:val="Titolo2"/>
        <w:keepNext w:val="false"/>
        <w:keepLines w:val="false"/>
        <w:spacing w:lineRule="auto" w:line="240" w:before="360" w:after="80"/>
        <w:rPr/>
      </w:pPr>
      <w:bookmarkStart w:id="1" w:name="_nc0ejp7c33eg"/>
      <w:bookmarkEnd w:id="1"/>
      <w:r>
        <w:rPr>
          <w:b/>
          <w:sz w:val="34"/>
          <w:szCs w:val="34"/>
        </w:rPr>
        <w:t>2.1 PRIORITÀ DESUNTE DAL RAV</w:t>
      </w:r>
    </w:p>
    <w:p>
      <w:pPr>
        <w:pStyle w:val="Titolo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2" w:name="_xqy7wz2bor70"/>
      <w:bookmarkEnd w:id="2"/>
      <w:r>
        <w:rPr>
          <w:b/>
          <w:color w:val="000000"/>
          <w:sz w:val="26"/>
          <w:szCs w:val="26"/>
        </w:rPr>
        <w:t>Aspetti Generali</w:t>
      </w:r>
    </w:p>
    <w:p>
      <w:pPr>
        <w:pStyle w:val="Normal"/>
        <w:spacing w:lineRule="auto" w:line="338" w:before="240" w:after="0"/>
        <w:ind w:left="1160" w:right="260" w:hanging="0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L'Istituto si propone di finalizzare le scelte educative, curricolari, extracurricolari e organizzative per favorire la crescita personale e sociale degli alunni, promuovendo il successo scolastico di ciascuno e la capacità di dare senso, scegliere consapevolmente e orientarsi nella varietà delle molteplici esperienze di vita.</w:t>
      </w:r>
    </w:p>
    <w:p>
      <w:pPr>
        <w:pStyle w:val="Normal"/>
        <w:spacing w:lineRule="auto" w:line="338" w:before="240" w:after="0"/>
        <w:ind w:left="1160" w:right="260" w:hanging="0"/>
        <w:rPr/>
      </w:pPr>
      <w:r>
        <w:rPr>
          <w:i/>
          <w:sz w:val="24"/>
          <w:szCs w:val="24"/>
        </w:rPr>
        <w:t>A questo scopo le azioni sono finalizzate al contrasto della dispersione scolastica, di ogni forma di discriminazione, al potenziamento dell’inclusione scolastica, alla cura educativa e didattica speciale per gli alunni che manifestano difficoltà negli apprendimenti legate a cause diverse (deficit, disturbi, svantaggio), all'alfabetizzazione e al perfezionamento dell’italiano come lingua seconda attraverso corsi e laboratori per studenti di cittadinanza o di lingua non italiana; all'individualizzazione e alla personalizzazione delle esperienze per il recupero delle difficoltà, per la valorizzazione delle eccellenze, per il potenziamento delle specifiche capacità e attitudini personali.</w:t>
      </w:r>
    </w:p>
    <w:p>
      <w:pPr>
        <w:pStyle w:val="Titolo3"/>
        <w:keepNext w:val="false"/>
        <w:keepLines w:val="false"/>
        <w:spacing w:lineRule="auto" w:line="240" w:before="280" w:after="80"/>
        <w:rPr/>
      </w:pPr>
      <w:bookmarkStart w:id="3" w:name="_4psukq8bfxgq"/>
      <w:bookmarkEnd w:id="3"/>
      <w:r>
        <w:rPr>
          <w:b/>
          <w:color w:val="000000"/>
          <w:sz w:val="26"/>
          <w:szCs w:val="26"/>
        </w:rPr>
        <w:t>PRIORITÀ E TRAGUARDI</w:t>
      </w:r>
    </w:p>
    <w:p>
      <w:pPr>
        <w:pStyle w:val="Titolo4"/>
        <w:keepNext w:val="false"/>
        <w:keepLines w:val="false"/>
        <w:spacing w:lineRule="auto" w:line="240" w:before="240" w:after="40"/>
        <w:rPr>
          <w:b/>
          <w:b/>
          <w:color w:val="000000"/>
          <w:sz w:val="22"/>
          <w:szCs w:val="22"/>
        </w:rPr>
      </w:pPr>
      <w:bookmarkStart w:id="4" w:name="_e82ikwn1g9qy"/>
      <w:bookmarkEnd w:id="4"/>
      <w:r>
        <w:rPr>
          <w:b/>
          <w:color w:val="000000"/>
          <w:sz w:val="22"/>
          <w:szCs w:val="22"/>
        </w:rPr>
        <w:t xml:space="preserve">Risultati Scolastici </w:t>
      </w:r>
    </w:p>
    <w:p>
      <w:pPr>
        <w:pStyle w:val="Normal"/>
        <w:spacing w:lineRule="auto" w:line="362" w:before="0" w:after="240"/>
        <w:rPr/>
      </w:pPr>
      <w:r>
        <w:rPr>
          <w:b/>
        </w:rPr>
        <w:t>Priorità:</w:t>
      </w:r>
    </w:p>
    <w:p>
      <w:pPr>
        <w:pStyle w:val="Normal"/>
        <w:numPr>
          <w:ilvl w:val="0"/>
          <w:numId w:val="2"/>
        </w:numPr>
        <w:spacing w:lineRule="auto" w:line="240" w:before="0" w:afterAutospacing="0" w:after="0"/>
        <w:ind w:left="708" w:hanging="141"/>
        <w:rPr>
          <w:u w:val="none"/>
        </w:rPr>
      </w:pPr>
      <w:r>
        <w:rPr>
          <w:sz w:val="20"/>
          <w:szCs w:val="20"/>
        </w:rPr>
        <w:t xml:space="preserve">·         </w:t>
      </w:r>
      <w:r>
        <w:rPr/>
        <w:t>migliorare gli esiti degli scrutini della scuola secondaria</w:t>
      </w:r>
    </w:p>
    <w:p>
      <w:pPr>
        <w:pStyle w:val="Normal"/>
        <w:numPr>
          <w:ilvl w:val="0"/>
          <w:numId w:val="2"/>
        </w:numPr>
        <w:spacing w:lineRule="auto" w:line="240" w:beforeAutospacing="0" w:before="0" w:after="240"/>
        <w:ind w:left="708" w:hanging="141"/>
        <w:rPr>
          <w:u w:val="none"/>
        </w:rPr>
      </w:pPr>
      <w:r>
        <w:rPr>
          <w:sz w:val="20"/>
          <w:szCs w:val="20"/>
        </w:rPr>
        <w:t xml:space="preserve">·         </w:t>
      </w:r>
      <w:r>
        <w:rPr/>
        <w:t>diminuire il numero degli alunni non ammessi alla classe seconda e terza</w:t>
      </w:r>
    </w:p>
    <w:p>
      <w:pPr>
        <w:pStyle w:val="Normal"/>
        <w:spacing w:lineRule="auto" w:line="240" w:before="240" w:after="0"/>
        <w:ind w:left="0" w:hanging="0"/>
        <w:rPr>
          <w:b/>
          <w:b/>
        </w:rPr>
      </w:pPr>
      <w:r>
        <w:rPr>
          <w:b/>
        </w:rPr>
        <w:t>Traguardi</w:t>
      </w:r>
    </w:p>
    <w:p>
      <w:pPr>
        <w:pStyle w:val="Normal"/>
        <w:spacing w:lineRule="auto" w:line="240" w:before="0" w:after="240"/>
        <w:ind w:left="992" w:hanging="375"/>
        <w:rPr/>
      </w:pPr>
      <w:r>
        <w:rPr>
          <w:b/>
          <w:sz w:val="20"/>
          <w:szCs w:val="20"/>
        </w:rPr>
        <w:t xml:space="preserve">·        </w:t>
      </w:r>
      <w:r>
        <w:rPr>
          <w:sz w:val="20"/>
          <w:szCs w:val="20"/>
        </w:rPr>
        <w:t xml:space="preserve"> </w:t>
      </w:r>
      <w:r>
        <w:rPr/>
        <w:t>avvicinare la media regionale (alunni ammessi cl. successiva)</w:t>
      </w:r>
    </w:p>
    <w:p>
      <w:pPr>
        <w:pStyle w:val="Normal"/>
        <w:spacing w:lineRule="auto" w:line="240" w:before="240" w:after="240"/>
        <w:ind w:left="992" w:hanging="375"/>
        <w:rPr/>
      </w:pPr>
      <w:r>
        <w:rPr>
          <w:sz w:val="20"/>
          <w:szCs w:val="20"/>
        </w:rPr>
        <w:t xml:space="preserve">·         </w:t>
      </w:r>
      <w:r>
        <w:rPr/>
        <w:t>aumentare di almeno il 5% gli alunni ammessi alle classi 2^ e 3^ della scuola secondaria</w:t>
      </w:r>
    </w:p>
    <w:p>
      <w:pPr>
        <w:pStyle w:val="Normal"/>
        <w:spacing w:lineRule="auto" w:line="240" w:before="240" w:after="0"/>
        <w:ind w:left="640" w:hanging="0"/>
        <w:rPr>
          <w:b/>
          <w:b/>
        </w:rPr>
      </w:pPr>
      <w:r>
        <w:rPr>
          <w:b/>
        </w:rPr>
      </w:r>
    </w:p>
    <w:p>
      <w:pPr>
        <w:pStyle w:val="Titolo4"/>
        <w:keepNext w:val="false"/>
        <w:keepLines w:val="false"/>
        <w:spacing w:lineRule="auto" w:line="240" w:before="240" w:after="40"/>
        <w:rPr>
          <w:b/>
          <w:b/>
          <w:color w:val="000000"/>
          <w:sz w:val="22"/>
          <w:szCs w:val="22"/>
        </w:rPr>
      </w:pPr>
      <w:bookmarkStart w:id="5" w:name="_qd37lirizlk"/>
      <w:bookmarkEnd w:id="5"/>
      <w:r>
        <w:rPr>
          <w:b/>
          <w:color w:val="000000"/>
          <w:sz w:val="22"/>
          <w:szCs w:val="22"/>
        </w:rPr>
        <w:t>Risultati prove nazionali standardizzate Invalsi</w:t>
      </w:r>
    </w:p>
    <w:p>
      <w:pPr>
        <w:pStyle w:val="Normal"/>
        <w:spacing w:lineRule="auto" w:line="362" w:before="240" w:after="0"/>
        <w:ind w:left="640" w:right="380" w:hanging="0"/>
        <w:rPr/>
      </w:pPr>
      <w:r>
        <w:rPr/>
      </w:r>
    </w:p>
    <w:p>
      <w:pPr>
        <w:pStyle w:val="Normal"/>
        <w:spacing w:lineRule="auto" w:line="362" w:before="0" w:after="240"/>
        <w:rPr>
          <w:b/>
          <w:b/>
        </w:rPr>
      </w:pPr>
      <w:r>
        <w:rPr>
          <w:b/>
        </w:rPr>
        <w:t>Priorità:</w:t>
      </w:r>
    </w:p>
    <w:p>
      <w:pPr>
        <w:pStyle w:val="Normal"/>
        <w:spacing w:lineRule="auto" w:line="362" w:before="240" w:after="240"/>
        <w:ind w:left="708" w:hanging="360"/>
        <w:rPr/>
      </w:pPr>
      <w:r>
        <w:rPr>
          <w:sz w:val="20"/>
          <w:szCs w:val="20"/>
        </w:rPr>
        <w:t xml:space="preserve">·         </w:t>
      </w:r>
      <w:r>
        <w:rPr/>
        <w:t>diminuire la varianza fra le classi nei risultati ottenuti nelle prove di italiano (classi quinte e terze secondaria)</w:t>
      </w:r>
    </w:p>
    <w:p>
      <w:pPr>
        <w:pStyle w:val="Normal"/>
        <w:spacing w:lineRule="auto" w:line="362" w:before="240" w:after="240"/>
        <w:ind w:left="708" w:hanging="360"/>
        <w:rPr/>
      </w:pPr>
      <w:r>
        <w:rPr>
          <w:sz w:val="20"/>
          <w:szCs w:val="20"/>
        </w:rPr>
        <w:t xml:space="preserve">·         </w:t>
      </w:r>
      <w:r>
        <w:rPr/>
        <w:t>diminuire il numero di alunni stranieri di prima e seconda generazione nel liv 1 di italiano alla scuola secondaria</w:t>
      </w:r>
    </w:p>
    <w:p>
      <w:pPr>
        <w:pStyle w:val="Normal"/>
        <w:spacing w:lineRule="auto" w:line="362" w:before="240" w:after="0"/>
        <w:ind w:left="640" w:right="380" w:hanging="0"/>
        <w:rPr>
          <w:b/>
          <w:b/>
        </w:rPr>
      </w:pPr>
      <w:r>
        <w:rPr>
          <w:b/>
        </w:rPr>
      </w:r>
    </w:p>
    <w:p>
      <w:pPr>
        <w:pStyle w:val="Titolo4"/>
        <w:keepNext w:val="false"/>
        <w:keepLines w:val="false"/>
        <w:spacing w:lineRule="auto" w:line="240" w:before="0" w:after="240"/>
        <w:rPr>
          <w:b/>
          <w:b/>
          <w:color w:val="000000"/>
          <w:sz w:val="22"/>
          <w:szCs w:val="22"/>
        </w:rPr>
      </w:pPr>
      <w:bookmarkStart w:id="6" w:name="_u5euqtmluyaj"/>
      <w:bookmarkEnd w:id="6"/>
      <w:r>
        <w:rPr>
          <w:b/>
          <w:color w:val="000000"/>
          <w:sz w:val="22"/>
          <w:szCs w:val="22"/>
        </w:rPr>
        <w:t>Traguardi</w:t>
      </w:r>
    </w:p>
    <w:p>
      <w:pPr>
        <w:pStyle w:val="Titolo4"/>
        <w:keepNext w:val="false"/>
        <w:keepLines w:val="false"/>
        <w:spacing w:lineRule="auto" w:line="240" w:before="240" w:after="240"/>
        <w:ind w:left="1080" w:hanging="360"/>
        <w:rPr>
          <w:color w:val="000000"/>
          <w:sz w:val="22"/>
          <w:szCs w:val="22"/>
        </w:rPr>
      </w:pPr>
      <w:bookmarkStart w:id="7" w:name="_u5euqtmluyaj1"/>
      <w:bookmarkEnd w:id="7"/>
      <w:r>
        <w:rPr>
          <w:b/>
          <w:color w:val="000000"/>
          <w:sz w:val="20"/>
          <w:szCs w:val="20"/>
        </w:rPr>
        <w:t xml:space="preserve">·         </w:t>
      </w:r>
      <w:r>
        <w:rPr>
          <w:color w:val="000000"/>
          <w:sz w:val="22"/>
          <w:szCs w:val="22"/>
        </w:rPr>
        <w:t>allineare i risultati di italiano con le classi con contesto socio-culturale simile</w:t>
      </w:r>
    </w:p>
    <w:p>
      <w:pPr>
        <w:pStyle w:val="Titolo4"/>
        <w:keepNext w:val="false"/>
        <w:keepLines w:val="false"/>
        <w:spacing w:lineRule="auto" w:line="240" w:before="240" w:after="240"/>
        <w:ind w:left="1080" w:hanging="360"/>
        <w:rPr>
          <w:color w:val="000000"/>
          <w:sz w:val="22"/>
          <w:szCs w:val="22"/>
        </w:rPr>
      </w:pPr>
      <w:bookmarkStart w:id="8" w:name="_nnuxcxo9h0o4"/>
      <w:bookmarkEnd w:id="8"/>
      <w:r>
        <w:rPr>
          <w:color w:val="000000"/>
          <w:sz w:val="20"/>
          <w:szCs w:val="20"/>
        </w:rPr>
        <w:t xml:space="preserve">·         </w:t>
      </w:r>
      <w:r>
        <w:rPr>
          <w:color w:val="000000"/>
          <w:sz w:val="22"/>
          <w:szCs w:val="22"/>
        </w:rPr>
        <w:t>allineare la percentuale degli alunni S1 e S2 alla media regionale nel livello/categoria di apprendimento 1.</w:t>
      </w:r>
    </w:p>
    <w:p>
      <w:pPr>
        <w:pStyle w:val="Titolo4"/>
        <w:keepNext w:val="false"/>
        <w:keepLines w:val="false"/>
        <w:spacing w:lineRule="auto" w:line="240" w:before="240" w:after="40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  <w:bookmarkStart w:id="9" w:name="_lxjdmqzb5m6t"/>
      <w:bookmarkStart w:id="10" w:name="_lxjdmqzb5m6t"/>
      <w:bookmarkEnd w:id="10"/>
    </w:p>
    <w:p>
      <w:pPr>
        <w:pStyle w:val="Titolo2"/>
        <w:keepNext w:val="false"/>
        <w:keepLines w:val="false"/>
        <w:spacing w:lineRule="auto" w:line="240" w:before="360" w:after="80"/>
        <w:rPr>
          <w:b/>
          <w:b/>
          <w:sz w:val="34"/>
          <w:szCs w:val="34"/>
        </w:rPr>
      </w:pPr>
      <w:bookmarkStart w:id="11" w:name="_j4ezbcmidd38"/>
      <w:bookmarkEnd w:id="11"/>
      <w:r>
        <w:rPr>
          <w:b/>
          <w:sz w:val="34"/>
          <w:szCs w:val="34"/>
        </w:rPr>
        <w:t xml:space="preserve">2.2. OBIETTIVI FORMATIVI PRIORITARI </w:t>
      </w:r>
    </w:p>
    <w:p>
      <w:pPr>
        <w:pStyle w:val="Sottotitolo"/>
        <w:keepNext w:val="false"/>
        <w:keepLines w:val="false"/>
        <w:spacing w:lineRule="auto" w:line="240" w:before="0" w:after="80"/>
        <w:rPr/>
      </w:pPr>
      <w:bookmarkStart w:id="12" w:name="_ezm9w08cbtdr"/>
      <w:bookmarkEnd w:id="12"/>
      <w:r>
        <w:rPr/>
        <w:t>(ART. 1, COMMA 7 L. 107/15)</w:t>
      </w:r>
    </w:p>
    <w:p>
      <w:pPr>
        <w:pStyle w:val="Normal"/>
        <w:spacing w:lineRule="auto" w:line="240" w:before="240" w:after="0"/>
        <w:rPr/>
      </w:pPr>
      <w:r>
        <w:rPr/>
      </w:r>
    </w:p>
    <w:p>
      <w:pPr>
        <w:pStyle w:val="Titolo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13" w:name="_xs0iio7g39jo"/>
      <w:bookmarkEnd w:id="13"/>
      <w:r>
        <w:rPr>
          <w:b/>
          <w:color w:val="000000"/>
          <w:sz w:val="26"/>
          <w:szCs w:val="26"/>
        </w:rPr>
        <w:t>ASPETTI GENERALI</w:t>
      </w:r>
    </w:p>
    <w:p>
      <w:pPr>
        <w:pStyle w:val="Normal"/>
        <w:spacing w:lineRule="auto" w:line="240" w:before="240" w:after="0"/>
        <w:rPr/>
      </w:pPr>
      <w:r>
        <w:rPr/>
      </w:r>
    </w:p>
    <w:p>
      <w:pPr>
        <w:pStyle w:val="Normal"/>
        <w:spacing w:lineRule="auto" w:line="352" w:before="240" w:after="0"/>
        <w:ind w:left="580" w:right="200" w:hanging="0"/>
        <w:jc w:val="both"/>
        <w:rPr/>
      </w:pPr>
      <w:r>
        <w:rPr>
          <w:sz w:val="24"/>
          <w:szCs w:val="24"/>
        </w:rPr>
        <w:t>Nel triennio precedente la scuola ha adeguato i documenti di pianificazione e programmazione educativa e le azioni operative nella direzione di una didattica per competenze, con impiego di metodologie diversificate e non tradizionali, e l’utilizzo di tecnologie aggiornate.</w:t>
      </w:r>
    </w:p>
    <w:p>
      <w:pPr>
        <w:pStyle w:val="Normal"/>
        <w:spacing w:lineRule="auto" w:line="352" w:before="240" w:after="0"/>
        <w:ind w:left="580" w:right="200" w:hanging="0"/>
        <w:jc w:val="both"/>
        <w:rPr/>
      </w:pPr>
      <w:r>
        <w:rPr/>
        <w:t>A questo scopo gli insegnanti hanno elaborato un curricolo coordinato e condiviso tra insegnanti delle stesse aree disciplinari e coerente ai diversi gradi di scuola dalla Scuola dell’Infanzia, alla Scuola Primaria e alla Secondaria di Primo grado, per tutti plessi dell’Istituto</w:t>
      </w:r>
    </w:p>
    <w:p>
      <w:pPr>
        <w:pStyle w:val="Normal"/>
        <w:spacing w:lineRule="auto" w:line="348" w:before="240" w:after="0"/>
        <w:ind w:left="580" w:right="200" w:hanging="0"/>
        <w:jc w:val="both"/>
        <w:rPr>
          <w:sz w:val="24"/>
          <w:szCs w:val="24"/>
        </w:rPr>
      </w:pPr>
      <w:r>
        <w:rPr>
          <w:sz w:val="24"/>
          <w:szCs w:val="24"/>
        </w:rPr>
        <w:t>La verticalità curricolare traduce così operativamente il bisogno di dare continuità all’insegnamento pur rispettandone le scansioni, e realizza un percorso costruito per gli alunni, al fine di offrire occasioni di apprendimento attivo, secondo una didattica che stimoli i diversi tipi di intelligenza e favorisca l’apprendimento attraverso il fare e l’interazione con i compagni.</w:t>
      </w:r>
    </w:p>
    <w:p>
      <w:pPr>
        <w:pStyle w:val="Normal"/>
        <w:spacing w:lineRule="auto" w:line="348" w:before="240" w:after="0"/>
        <w:ind w:left="580" w:right="200" w:hanging="0"/>
        <w:jc w:val="both"/>
        <w:rPr>
          <w:sz w:val="24"/>
          <w:szCs w:val="24"/>
        </w:rPr>
      </w:pPr>
      <w:r>
        <w:rPr>
          <w:sz w:val="24"/>
          <w:szCs w:val="24"/>
        </w:rPr>
        <w:t>Gli obiettivi che la scuola si pone nel prossimo triennio riguardano il consolidamento delle scelte intraprese, con la condivisione delle esperienze e delle pratiche educative non solo tra gli insegnanti della scuola ma anche con gli stessi alunni e le loro famiglie, da coinvolgere maggiormente nella rilevazione delle esigenze  formative e nella condivisione delle finalità educative.</w:t>
      </w:r>
    </w:p>
    <w:p>
      <w:pPr>
        <w:pStyle w:val="Normal"/>
        <w:spacing w:lineRule="auto" w:line="240" w:before="240" w:after="0"/>
        <w:rPr/>
      </w:pPr>
      <w:r>
        <w:rPr/>
      </w:r>
    </w:p>
    <w:p>
      <w:pPr>
        <w:pStyle w:val="Titolo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14" w:name="_iyg353sqdz9n"/>
      <w:bookmarkEnd w:id="14"/>
      <w:r>
        <w:rPr>
          <w:b/>
          <w:color w:val="000000"/>
          <w:sz w:val="26"/>
          <w:szCs w:val="26"/>
        </w:rPr>
        <w:t>OBIETTIVI FORMATIVI INDIVIDUATI DALLA SCUOLA</w:t>
      </w:r>
    </w:p>
    <w:p>
      <w:pPr>
        <w:pStyle w:val="Normal"/>
        <w:spacing w:lineRule="auto" w:line="240" w:before="240" w:after="0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348" w:before="240" w:afterAutospacing="0" w:after="0"/>
        <w:ind w:left="1440" w:right="620" w:hanging="360"/>
        <w:rPr>
          <w:u w:val="none"/>
        </w:rPr>
      </w:pPr>
      <w:r>
        <w:rPr/>
        <w:t>Valorizzare e sviluppare l’accoglienza e la qualità delle relazioni tra alunni, insegnanti e famiglie, affinché si consolidi un ambiente di apprendimento che favorisca l’espressione e la maturazione personale partendo dallo “star bene a scuola”;  in questo senso la  scuola dovrà essere sempre più intesa come comunità attiva, aperta al territorio e in grado di sviluppare e aumentare l'interazione con le famiglie e con la comunità locale, con le sue istituzioni, le associazioni, e le imprese;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Autospacing="0" w:after="0"/>
        <w:ind w:left="1440" w:right="220" w:hanging="360"/>
        <w:rPr/>
      </w:pPr>
      <w:r>
        <w:rPr/>
        <w:t xml:space="preserve">prevenzione e contrasto della dispersione scolastica, di ogni forma di discriminazione e del bullismo, anche informatico; potenziamento dell'inclusione scolastica e del diritto allo studio degli alunni con bisogni educativi speciali attraverso percorsi individualizzati e personalizzati anche con il supporto e la collaborazione dei servizi socio-sanitari ed educativi del territorio e delle associazioni di settore e l'applicazione delle linee di indirizzo per favorire il diritto allo studio degli alunni 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Autospacing="0" w:after="0"/>
        <w:ind w:left="1440" w:right="220" w:hanging="360"/>
        <w:rPr/>
      </w:pPr>
      <w:r>
        <w:rPr/>
        <w:t>valorizzazione di percorsi formativi personalizzati, anche con il coinvolgimento attivo degli alunni, e individuazione di percorsi e di sistemi funzionali alla valorizzazione delle capacità personali e delle eccellenze.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Autospacing="0" w:after="0"/>
        <w:ind w:left="1440" w:right="220" w:hanging="360"/>
        <w:rPr/>
      </w:pPr>
      <w:r>
        <w:rPr/>
        <w:t>valorizzazione e potenziamento delle competenze linguistiche, intese come necessario mezzo di comunicazione tra le persone e strumento per l’apprendimento dei contenuti, sia nella lingua italiana sia nelle lingue straniere, anche mediante l'utilizzo della metodologia Content language integrated learning;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Autospacing="0" w:after="0"/>
        <w:ind w:left="1440" w:right="220" w:hanging="360"/>
        <w:rPr/>
      </w:pPr>
      <w:r>
        <w:rPr/>
        <w:t xml:space="preserve"> </w:t>
      </w:r>
      <w:r>
        <w:rPr/>
        <w:t>potenziamento delle competenze matematico-logiche e scientifiche e sviluppo delle competenze digitali degli studenti, con particolare riguardo al pensiero computazionale, all'utilizzo critico e consapevole dei social network e dei media e con riguardo alle relazioni con il mondo produttivo e del lavoro;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Autospacing="0" w:after="0"/>
        <w:ind w:left="1440" w:right="220" w:hanging="360"/>
        <w:rPr/>
      </w:pPr>
      <w:r>
        <w:rPr/>
        <w:t xml:space="preserve"> </w:t>
      </w:r>
      <w:r>
        <w:rPr/>
        <w:t>introduzione e potenziamento di metodologie didattiche e processi dii apprendimento che valorizzino i linguaggi non verbali: musicale/sonoro, iconico, motorio e potenziamento delle specifiche competenze operative musicali, artistiche e motorie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Autospacing="0" w:after="0"/>
        <w:ind w:left="1440" w:right="220" w:hanging="360"/>
        <w:rPr/>
      </w:pPr>
      <w:r>
        <w:rPr/>
        <w:t>sviluppo delle competenze in materia di cittadinanza attiva e democratica attraverso la valorizzazione dell'educazione interculturale e alla pace, il rispetto delle differenze e il dialogo tra le culture, il sostegno all'assunzione di responsabilità nonché della solidarietà e della cura dei beni comuni e della consapevolezza dei diritti e dei doveri; potenziamento delle conoscenze in materia giuridica ed economico-finanziaria e di educazione all'autoimprenditorialità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Autospacing="0" w:after="0"/>
        <w:ind w:left="1440" w:right="220" w:hanging="360"/>
        <w:rPr/>
      </w:pPr>
      <w:r>
        <w:rPr/>
        <w:t>sviluppo di una conoscenza approfondita dell’ambiente, della città e del territorio, del suo patrimonio naturalistico, artistico e sociale per accrescere il proprio bagaglio culturale, per promuovere  interazioni e  comportamenti responsabili nell’ambiente e nella società, per saper agire e  cooperare favorendo la salvaguardia del patrimonio culturale comune, la sostenibilità ambientale e il rispetto della legalità.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Autospacing="0" w:after="0"/>
        <w:ind w:left="1440" w:right="220" w:hanging="360"/>
        <w:rPr/>
      </w:pPr>
      <w:r>
        <w:rPr/>
        <w:t>potenziamento della cura della persona e sviluppo di comportamenti ispirati a uno stile di vita sano, con particolare riferimento all'alimentazione, all’igiene all'educazione fisica e alla pratica sportiva, intesa sia come componente del proprio stile di vita, sia come supporto e avviamento alla pratica agonistica.</w:t>
      </w:r>
    </w:p>
    <w:p>
      <w:pPr>
        <w:pStyle w:val="Normal"/>
        <w:numPr>
          <w:ilvl w:val="0"/>
          <w:numId w:val="1"/>
        </w:numPr>
        <w:spacing w:lineRule="auto" w:line="343" w:beforeAutospacing="0" w:before="0" w:after="0"/>
        <w:ind w:left="1440" w:right="220" w:hanging="360"/>
        <w:rPr/>
      </w:pPr>
      <w:r>
        <w:rPr/>
        <w:t xml:space="preserve"> </w:t>
      </w:r>
      <w:r>
        <w:rPr/>
        <w:t>Potenziamento dei percorsi di alfabetizzazione e perfezionamento dell'italiano come lingua seconda attraverso corsi e laboratori per studenti di cittadinanza o di lingua non italiana, da organizzare anche in collaborazione con gli enti locali e il terzo settore, con l'apporto delle comunità di origine, delle famiglie e dei mediatori culturali.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"/>
      <w:lvlJc w:val="left"/>
      <w:pPr>
        <w:ind w:left="144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216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360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432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76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648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rFonts w:ascii="OpenSymbol" w:hAnsi="OpenSymbol" w:cs="OpenSymbol" w:hint="default"/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pacing w:lineRule="auto" w:line="276"/>
    </w:pPr>
    <w:rPr>
      <w:rFonts w:ascii="Arial" w:hAnsi="Arial" w:eastAsia="Arial" w:cs="Arial"/>
      <w:color w:val="auto"/>
      <w:kern w:val="0"/>
      <w:sz w:val="22"/>
      <w:szCs w:val="22"/>
      <w:lang w:val="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spacing w:lineRule="auto" w:line="240" w:before="400" w:after="120"/>
    </w:pPr>
    <w:rPr>
      <w:sz w:val="40"/>
      <w:szCs w:val="40"/>
    </w:rPr>
  </w:style>
  <w:style w:type="paragraph" w:styleId="Titolo2">
    <w:name w:val="Heading 2"/>
    <w:basedOn w:val="Normal1"/>
    <w:next w:val="Normal1"/>
    <w:qFormat/>
    <w:pPr>
      <w:keepNext w:val="true"/>
      <w:keepLines/>
      <w:spacing w:lineRule="auto" w:line="240" w:before="360" w:after="120"/>
    </w:pPr>
    <w:rPr>
      <w:b w:val="false"/>
      <w:sz w:val="32"/>
      <w:szCs w:val="32"/>
    </w:rPr>
  </w:style>
  <w:style w:type="paragraph" w:styleId="Titolo3">
    <w:name w:val="Heading 3"/>
    <w:basedOn w:val="Normal1"/>
    <w:next w:val="Normal1"/>
    <w:qFormat/>
    <w:pPr>
      <w:keepNext w:val="true"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spacing w:lineRule="auto" w:line="240" w:before="280" w:after="80"/>
    </w:pPr>
    <w:rPr>
      <w:color w:val="666666"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spacing w:lineRule="auto" w:line="240" w:before="240" w:after="80"/>
    </w:pPr>
    <w:rPr>
      <w:color w:val="666666"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spacing w:lineRule="auto" w:line="240" w:before="240" w:after="80"/>
    </w:pPr>
    <w:rPr>
      <w:i/>
      <w:color w:val="666666"/>
      <w:sz w:val="22"/>
      <w:szCs w:val="22"/>
    </w:rPr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stLabel10">
    <w:name w:val="ListLabel 10"/>
    <w:qFormat/>
    <w:rPr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ottotitolo">
    <w:name w:val="Subtitle"/>
    <w:basedOn w:val="Normal1"/>
    <w:next w:val="Normal1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LibreOffice/6.1.2.1$Windows_X86_64 LibreOffice_project/65905a128db06ba48db947242809d14d3f9a93fe</Application>
  <Pages>4</Pages>
  <Words>978</Words>
  <Characters>6082</Characters>
  <CharactersWithSpaces>7086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Stefano Staro</cp:lastModifiedBy>
  <dcterms:modified xsi:type="dcterms:W3CDTF">2019-11-19T14:20:18Z</dcterms:modified>
  <cp:revision>1</cp:revision>
  <dc:subject/>
  <dc:title/>
</cp:coreProperties>
</file>